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2B96E" w14:textId="22979187" w:rsidR="00991FF2" w:rsidRDefault="00991FF2">
      <w:r>
        <w:t>1/28/2025</w:t>
      </w:r>
    </w:p>
    <w:p w14:paraId="1A19B0BB" w14:textId="4CC19063" w:rsidR="00991FF2" w:rsidRDefault="00991FF2">
      <w:r>
        <w:t>Enforcement Committee Meeting Minutes</w:t>
      </w:r>
    </w:p>
    <w:p w14:paraId="2D6CBD44" w14:textId="77777777" w:rsidR="00991FF2" w:rsidRDefault="00991FF2"/>
    <w:p w14:paraId="489E7CA5" w14:textId="40386666" w:rsidR="00991FF2" w:rsidRDefault="00991FF2" w:rsidP="00991FF2">
      <w:pPr>
        <w:pStyle w:val="ListParagraph"/>
        <w:numPr>
          <w:ilvl w:val="0"/>
          <w:numId w:val="1"/>
        </w:numPr>
      </w:pPr>
      <w:r>
        <w:t xml:space="preserve"> Purpose</w:t>
      </w:r>
    </w:p>
    <w:p w14:paraId="4C0F2718" w14:textId="1D9DDB9F" w:rsidR="00991FF2" w:rsidRDefault="00991FF2" w:rsidP="00991FF2">
      <w:pPr>
        <w:pStyle w:val="ListParagraph"/>
      </w:pPr>
      <w:r>
        <w:t>To oversee the implementation and monitoring of Manor Hill’s rules and regulations, primarily responsible for investigating reported violations, issue warnings and disciplinary actions to the HOA board, such as fines for non-compliance.  To assure all HOA members adhere to the standards outlined in the HOA governing documents.</w:t>
      </w:r>
    </w:p>
    <w:p w14:paraId="089BD885" w14:textId="77777777" w:rsidR="00991FF2" w:rsidRDefault="00991FF2" w:rsidP="00991FF2">
      <w:pPr>
        <w:pStyle w:val="ListParagraph"/>
      </w:pPr>
    </w:p>
    <w:p w14:paraId="16BF7469" w14:textId="09E94770" w:rsidR="00991FF2" w:rsidRDefault="00991FF2" w:rsidP="00991FF2">
      <w:pPr>
        <w:pStyle w:val="ListParagraph"/>
      </w:pPr>
      <w:r>
        <w:t>A.  Committee Members</w:t>
      </w:r>
    </w:p>
    <w:p w14:paraId="79B533DE" w14:textId="77777777" w:rsidR="00F527D2" w:rsidRDefault="00F527D2" w:rsidP="00991FF2">
      <w:pPr>
        <w:pStyle w:val="ListParagraph"/>
      </w:pPr>
    </w:p>
    <w:p w14:paraId="52DE443C" w14:textId="021124CF" w:rsidR="00991FF2" w:rsidRDefault="00991FF2" w:rsidP="00991FF2">
      <w:pPr>
        <w:pStyle w:val="ListParagraph"/>
      </w:pPr>
      <w:r>
        <w:tab/>
      </w:r>
      <w:proofErr w:type="spellStart"/>
      <w:r>
        <w:t>i</w:t>
      </w:r>
      <w:proofErr w:type="spellEnd"/>
      <w:r>
        <w:t>.  Dawn Wolf (Chair), Robyn Phillps, Lewis Clark</w:t>
      </w:r>
    </w:p>
    <w:p w14:paraId="1A987811" w14:textId="30C1FD00" w:rsidR="00991FF2" w:rsidRDefault="00991FF2" w:rsidP="00991FF2">
      <w:pPr>
        <w:pStyle w:val="ListParagraph"/>
      </w:pPr>
      <w:r>
        <w:tab/>
        <w:t>ii</w:t>
      </w:r>
      <w:proofErr w:type="gramStart"/>
      <w:r>
        <w:t>.  Meeting</w:t>
      </w:r>
      <w:proofErr w:type="gramEnd"/>
      <w:r>
        <w:t xml:space="preserve"> took place at 2917 Monza Dr. Sebring, FL from 5:30-6:15 pm</w:t>
      </w:r>
    </w:p>
    <w:p w14:paraId="143B502C" w14:textId="2D8176FE" w:rsidR="00991FF2" w:rsidRDefault="00991FF2" w:rsidP="00991FF2">
      <w:pPr>
        <w:pStyle w:val="ListParagraph"/>
      </w:pPr>
      <w:r>
        <w:tab/>
        <w:t>iii.  Dawn Wolf, Robyn Phillps &amp; Lewis Clark were present</w:t>
      </w:r>
    </w:p>
    <w:p w14:paraId="7038440E" w14:textId="77777777" w:rsidR="00991FF2" w:rsidRDefault="00991FF2" w:rsidP="00991FF2">
      <w:pPr>
        <w:pStyle w:val="ListParagraph"/>
      </w:pPr>
    </w:p>
    <w:p w14:paraId="0BAC0FAC" w14:textId="77777777" w:rsidR="00991FF2" w:rsidRDefault="00991FF2" w:rsidP="00991FF2">
      <w:pPr>
        <w:pStyle w:val="ListParagraph"/>
      </w:pPr>
    </w:p>
    <w:p w14:paraId="12AAEFC1" w14:textId="0D241AF6" w:rsidR="00991FF2" w:rsidRDefault="00991FF2" w:rsidP="00991FF2">
      <w:pPr>
        <w:pStyle w:val="ListParagraph"/>
        <w:numPr>
          <w:ilvl w:val="0"/>
          <w:numId w:val="1"/>
        </w:numPr>
      </w:pPr>
      <w:r>
        <w:t xml:space="preserve"> Discussion</w:t>
      </w:r>
    </w:p>
    <w:p w14:paraId="775BAD5D" w14:textId="77777777" w:rsidR="00F527D2" w:rsidRDefault="00F527D2" w:rsidP="00F527D2">
      <w:pPr>
        <w:pStyle w:val="ListParagraph"/>
      </w:pPr>
    </w:p>
    <w:p w14:paraId="6519EA6D" w14:textId="52F109E7" w:rsidR="00991FF2" w:rsidRDefault="00991FF2" w:rsidP="00D23274">
      <w:pPr>
        <w:pStyle w:val="ListParagraph"/>
        <w:numPr>
          <w:ilvl w:val="0"/>
          <w:numId w:val="2"/>
        </w:numPr>
      </w:pPr>
      <w:r>
        <w:t xml:space="preserve"> Frequency of Meetings of Code Enforcement </w:t>
      </w:r>
      <w:r w:rsidR="00D23274">
        <w:t>Committee</w:t>
      </w:r>
    </w:p>
    <w:p w14:paraId="2A94AF1C" w14:textId="551D7B95" w:rsidR="00D23274" w:rsidRDefault="00D23274" w:rsidP="00D23274">
      <w:pPr>
        <w:pStyle w:val="NoSpacing"/>
        <w:ind w:left="1440"/>
      </w:pPr>
      <w:proofErr w:type="spellStart"/>
      <w:r>
        <w:t>i</w:t>
      </w:r>
      <w:proofErr w:type="spellEnd"/>
      <w:r>
        <w:t xml:space="preserve">.  </w:t>
      </w:r>
      <w:proofErr w:type="gramStart"/>
      <w:r>
        <w:t>Committee</w:t>
      </w:r>
      <w:proofErr w:type="gramEnd"/>
      <w:r>
        <w:t xml:space="preserve"> will meet quarterly in person, but will communicate via text or email as often as necessary</w:t>
      </w:r>
    </w:p>
    <w:p w14:paraId="1EB41958" w14:textId="5CE0FD57" w:rsidR="00D23274" w:rsidRDefault="00D23274" w:rsidP="00D23274">
      <w:pPr>
        <w:pStyle w:val="NoSpacing"/>
        <w:ind w:left="1440"/>
      </w:pPr>
      <w:r>
        <w:t>ii</w:t>
      </w:r>
      <w:proofErr w:type="gramStart"/>
      <w:r>
        <w:t>.  Discussed</w:t>
      </w:r>
      <w:proofErr w:type="gramEnd"/>
      <w:r>
        <w:t xml:space="preserve"> properties that have been brought to the attention of the committee</w:t>
      </w:r>
    </w:p>
    <w:p w14:paraId="6E411D90" w14:textId="41E9956F" w:rsidR="00D23274" w:rsidRDefault="00D23274" w:rsidP="00D23274">
      <w:pPr>
        <w:pStyle w:val="NoSpacing"/>
        <w:ind w:left="1440"/>
      </w:pPr>
      <w:r>
        <w:t>iii</w:t>
      </w:r>
      <w:proofErr w:type="gramStart"/>
      <w:r>
        <w:t>.  Set</w:t>
      </w:r>
      <w:proofErr w:type="gramEnd"/>
      <w:r>
        <w:t xml:space="preserve"> the next in-person meeting for April 8, 2025</w:t>
      </w:r>
    </w:p>
    <w:p w14:paraId="2BF5EE6B" w14:textId="77777777" w:rsidR="00D23274" w:rsidRDefault="00D23274" w:rsidP="00D23274">
      <w:pPr>
        <w:pStyle w:val="NoSpacing"/>
      </w:pPr>
    </w:p>
    <w:p w14:paraId="61B2F5CF" w14:textId="108A3A5D" w:rsidR="00D23274" w:rsidRDefault="00F527D2" w:rsidP="00D23274">
      <w:pPr>
        <w:pStyle w:val="NoSpacing"/>
      </w:pPr>
      <w:r>
        <w:t xml:space="preserve">       3.  Action Items</w:t>
      </w:r>
    </w:p>
    <w:p w14:paraId="684110A9" w14:textId="77777777" w:rsidR="00F527D2" w:rsidRDefault="00F527D2" w:rsidP="00D23274">
      <w:pPr>
        <w:pStyle w:val="NoSpacing"/>
      </w:pPr>
    </w:p>
    <w:p w14:paraId="59E1B532" w14:textId="24C38D25" w:rsidR="00F527D2" w:rsidRDefault="00F527D2" w:rsidP="00D23274">
      <w:pPr>
        <w:pStyle w:val="NoSpacing"/>
      </w:pPr>
      <w:r>
        <w:tab/>
        <w:t>A.  Code Enforcement Committee Process</w:t>
      </w:r>
    </w:p>
    <w:p w14:paraId="15C9C27E" w14:textId="77777777" w:rsidR="00F527D2" w:rsidRDefault="00F527D2" w:rsidP="00D23274">
      <w:pPr>
        <w:pStyle w:val="NoSpacing"/>
      </w:pPr>
    </w:p>
    <w:p w14:paraId="32F3DC96" w14:textId="656D6D05" w:rsidR="00D23274" w:rsidRDefault="00D23274" w:rsidP="00D23274">
      <w:pPr>
        <w:pStyle w:val="NoSpacing"/>
        <w:ind w:left="1440"/>
      </w:pPr>
      <w:proofErr w:type="spellStart"/>
      <w:r>
        <w:t>i</w:t>
      </w:r>
      <w:proofErr w:type="spellEnd"/>
      <w:r>
        <w:t xml:space="preserve">.  Committee to compile a list of properties that </w:t>
      </w:r>
      <w:proofErr w:type="gramStart"/>
      <w:r>
        <w:t>are considered to be</w:t>
      </w:r>
      <w:proofErr w:type="gramEnd"/>
      <w:r>
        <w:t xml:space="preserve"> in violation of HOA compliance.  Two of </w:t>
      </w:r>
      <w:proofErr w:type="gramStart"/>
      <w:r>
        <w:t>three</w:t>
      </w:r>
      <w:proofErr w:type="gramEnd"/>
      <w:r>
        <w:t xml:space="preserve"> committee members must agree property is in violation to be added to the list.</w:t>
      </w:r>
    </w:p>
    <w:p w14:paraId="13524EA6" w14:textId="09811E81" w:rsidR="00BD74F8" w:rsidRDefault="00D23274" w:rsidP="00BD74F8">
      <w:pPr>
        <w:pStyle w:val="NoSpacing"/>
        <w:ind w:left="1440"/>
      </w:pPr>
      <w:r>
        <w:t>ii</w:t>
      </w:r>
      <w:proofErr w:type="gramStart"/>
      <w:r>
        <w:t>.  List</w:t>
      </w:r>
      <w:proofErr w:type="gramEnd"/>
      <w:r>
        <w:t xml:space="preserve"> will be sent to the entire board to review</w:t>
      </w:r>
      <w:r w:rsidR="00BD74F8">
        <w:t>, properties to be added as needed or removed from list when issue(s) resolved</w:t>
      </w:r>
    </w:p>
    <w:p w14:paraId="36C8D3BA" w14:textId="5B5684EB" w:rsidR="00D23274" w:rsidRDefault="00D23274" w:rsidP="00D23274">
      <w:pPr>
        <w:pStyle w:val="NoSpacing"/>
        <w:ind w:left="1440"/>
      </w:pPr>
      <w:r>
        <w:t>iii</w:t>
      </w:r>
      <w:proofErr w:type="gramStart"/>
      <w:r>
        <w:t>.  Board</w:t>
      </w:r>
      <w:proofErr w:type="gramEnd"/>
      <w:r>
        <w:t xml:space="preserve"> member(s) will contact the property owner to bring violation</w:t>
      </w:r>
      <w:r w:rsidR="00BD74F8">
        <w:t>(s)</w:t>
      </w:r>
      <w:r>
        <w:t xml:space="preserve"> to their attention </w:t>
      </w:r>
      <w:r w:rsidR="00BD74F8">
        <w:t>(verbally or in writing if verbally was not able to be executed)</w:t>
      </w:r>
    </w:p>
    <w:p w14:paraId="2D4FC2CD" w14:textId="14F97502" w:rsidR="00D23274" w:rsidRDefault="00D23274" w:rsidP="00D23274">
      <w:pPr>
        <w:pStyle w:val="NoSpacing"/>
        <w:ind w:left="1440"/>
      </w:pPr>
      <w:r>
        <w:t>iv</w:t>
      </w:r>
      <w:proofErr w:type="gramStart"/>
      <w:r>
        <w:t xml:space="preserve">.  </w:t>
      </w:r>
      <w:r w:rsidR="00BD74F8">
        <w:t>If</w:t>
      </w:r>
      <w:proofErr w:type="gramEnd"/>
      <w:r w:rsidR="00BD74F8">
        <w:t xml:space="preserve"> violation(s) not tended to, board will issue fines/penalties per the HOA rules.</w:t>
      </w:r>
    </w:p>
    <w:p w14:paraId="324676BA" w14:textId="77E46A4B" w:rsidR="00D23274" w:rsidRDefault="00D23274" w:rsidP="00D23274">
      <w:r>
        <w:t xml:space="preserve"> </w:t>
      </w:r>
    </w:p>
    <w:p w14:paraId="40859FAD" w14:textId="77777777" w:rsidR="00D23274" w:rsidRDefault="00D23274" w:rsidP="00D23274"/>
    <w:p w14:paraId="512DBA02" w14:textId="4094E629" w:rsidR="00991FF2" w:rsidRDefault="00991FF2" w:rsidP="00991FF2">
      <w:r>
        <w:t xml:space="preserve">  </w:t>
      </w:r>
    </w:p>
    <w:p w14:paraId="43117B84" w14:textId="6458170B" w:rsidR="00991FF2" w:rsidRDefault="00991FF2"/>
    <w:sectPr w:rsidR="00991FF2" w:rsidSect="00F527D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05AE"/>
    <w:multiLevelType w:val="hybridMultilevel"/>
    <w:tmpl w:val="0F545EFA"/>
    <w:lvl w:ilvl="0" w:tplc="F21A705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A104E1"/>
    <w:multiLevelType w:val="hybridMultilevel"/>
    <w:tmpl w:val="5F5E2770"/>
    <w:lvl w:ilvl="0" w:tplc="D0F0139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657347"/>
    <w:multiLevelType w:val="hybridMultilevel"/>
    <w:tmpl w:val="9D46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3E1C1D"/>
    <w:multiLevelType w:val="hybridMultilevel"/>
    <w:tmpl w:val="65BA1444"/>
    <w:lvl w:ilvl="0" w:tplc="6E6C867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87E2D39"/>
    <w:multiLevelType w:val="hybridMultilevel"/>
    <w:tmpl w:val="1D0222D6"/>
    <w:lvl w:ilvl="0" w:tplc="514079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6C42CA"/>
    <w:multiLevelType w:val="hybridMultilevel"/>
    <w:tmpl w:val="2578DFBE"/>
    <w:lvl w:ilvl="0" w:tplc="FB2419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00604"/>
    <w:multiLevelType w:val="hybridMultilevel"/>
    <w:tmpl w:val="28129250"/>
    <w:lvl w:ilvl="0" w:tplc="413C0FC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18C5A78"/>
    <w:multiLevelType w:val="hybridMultilevel"/>
    <w:tmpl w:val="4C6070C6"/>
    <w:lvl w:ilvl="0" w:tplc="B6F4488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277684B"/>
    <w:multiLevelType w:val="hybridMultilevel"/>
    <w:tmpl w:val="BA46B594"/>
    <w:lvl w:ilvl="0" w:tplc="825A5AA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3936A97"/>
    <w:multiLevelType w:val="hybridMultilevel"/>
    <w:tmpl w:val="7B389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110422"/>
    <w:multiLevelType w:val="hybridMultilevel"/>
    <w:tmpl w:val="1A2C486A"/>
    <w:lvl w:ilvl="0" w:tplc="9EF463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0752112">
    <w:abstractNumId w:val="9"/>
  </w:num>
  <w:num w:numId="2" w16cid:durableId="2108623186">
    <w:abstractNumId w:val="10"/>
  </w:num>
  <w:num w:numId="3" w16cid:durableId="199632130">
    <w:abstractNumId w:val="0"/>
  </w:num>
  <w:num w:numId="4" w16cid:durableId="1892614749">
    <w:abstractNumId w:val="7"/>
  </w:num>
  <w:num w:numId="5" w16cid:durableId="1153450646">
    <w:abstractNumId w:val="3"/>
  </w:num>
  <w:num w:numId="6" w16cid:durableId="1151680640">
    <w:abstractNumId w:val="4"/>
  </w:num>
  <w:num w:numId="7" w16cid:durableId="1054934445">
    <w:abstractNumId w:val="1"/>
  </w:num>
  <w:num w:numId="8" w16cid:durableId="1637562147">
    <w:abstractNumId w:val="5"/>
  </w:num>
  <w:num w:numId="9" w16cid:durableId="1556046395">
    <w:abstractNumId w:val="8"/>
  </w:num>
  <w:num w:numId="10" w16cid:durableId="1731660089">
    <w:abstractNumId w:val="2"/>
  </w:num>
  <w:num w:numId="11" w16cid:durableId="1928078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FF2"/>
    <w:rsid w:val="00991FF2"/>
    <w:rsid w:val="00BD74F8"/>
    <w:rsid w:val="00D23274"/>
    <w:rsid w:val="00F234ED"/>
    <w:rsid w:val="00F52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B609"/>
  <w15:chartTrackingRefBased/>
  <w15:docId w15:val="{B89D8696-9830-44B8-9470-6281DAF3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F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F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F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F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F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FF2"/>
    <w:rPr>
      <w:rFonts w:eastAsiaTheme="majorEastAsia" w:cstheme="majorBidi"/>
      <w:color w:val="272727" w:themeColor="text1" w:themeTint="D8"/>
    </w:rPr>
  </w:style>
  <w:style w:type="paragraph" w:styleId="Title">
    <w:name w:val="Title"/>
    <w:basedOn w:val="Normal"/>
    <w:next w:val="Normal"/>
    <w:link w:val="TitleChar"/>
    <w:uiPriority w:val="10"/>
    <w:qFormat/>
    <w:rsid w:val="00991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F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F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FF2"/>
    <w:pPr>
      <w:spacing w:before="160"/>
      <w:jc w:val="center"/>
    </w:pPr>
    <w:rPr>
      <w:i/>
      <w:iCs/>
      <w:color w:val="404040" w:themeColor="text1" w:themeTint="BF"/>
    </w:rPr>
  </w:style>
  <w:style w:type="character" w:customStyle="1" w:styleId="QuoteChar">
    <w:name w:val="Quote Char"/>
    <w:basedOn w:val="DefaultParagraphFont"/>
    <w:link w:val="Quote"/>
    <w:uiPriority w:val="29"/>
    <w:rsid w:val="00991FF2"/>
    <w:rPr>
      <w:i/>
      <w:iCs/>
      <w:color w:val="404040" w:themeColor="text1" w:themeTint="BF"/>
    </w:rPr>
  </w:style>
  <w:style w:type="paragraph" w:styleId="ListParagraph">
    <w:name w:val="List Paragraph"/>
    <w:basedOn w:val="Normal"/>
    <w:uiPriority w:val="34"/>
    <w:qFormat/>
    <w:rsid w:val="00991FF2"/>
    <w:pPr>
      <w:ind w:left="720"/>
      <w:contextualSpacing/>
    </w:pPr>
  </w:style>
  <w:style w:type="character" w:styleId="IntenseEmphasis">
    <w:name w:val="Intense Emphasis"/>
    <w:basedOn w:val="DefaultParagraphFont"/>
    <w:uiPriority w:val="21"/>
    <w:qFormat/>
    <w:rsid w:val="00991FF2"/>
    <w:rPr>
      <w:i/>
      <w:iCs/>
      <w:color w:val="0F4761" w:themeColor="accent1" w:themeShade="BF"/>
    </w:rPr>
  </w:style>
  <w:style w:type="paragraph" w:styleId="IntenseQuote">
    <w:name w:val="Intense Quote"/>
    <w:basedOn w:val="Normal"/>
    <w:next w:val="Normal"/>
    <w:link w:val="IntenseQuoteChar"/>
    <w:uiPriority w:val="30"/>
    <w:qFormat/>
    <w:rsid w:val="00991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FF2"/>
    <w:rPr>
      <w:i/>
      <w:iCs/>
      <w:color w:val="0F4761" w:themeColor="accent1" w:themeShade="BF"/>
    </w:rPr>
  </w:style>
  <w:style w:type="character" w:styleId="IntenseReference">
    <w:name w:val="Intense Reference"/>
    <w:basedOn w:val="DefaultParagraphFont"/>
    <w:uiPriority w:val="32"/>
    <w:qFormat/>
    <w:rsid w:val="00991FF2"/>
    <w:rPr>
      <w:b/>
      <w:bCs/>
      <w:smallCaps/>
      <w:color w:val="0F4761" w:themeColor="accent1" w:themeShade="BF"/>
      <w:spacing w:val="5"/>
    </w:rPr>
  </w:style>
  <w:style w:type="paragraph" w:styleId="NoSpacing">
    <w:name w:val="No Spacing"/>
    <w:uiPriority w:val="1"/>
    <w:qFormat/>
    <w:rsid w:val="00D232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Wolf</dc:creator>
  <cp:keywords/>
  <dc:description/>
  <cp:lastModifiedBy>Dawn Wolf</cp:lastModifiedBy>
  <cp:revision>1</cp:revision>
  <dcterms:created xsi:type="dcterms:W3CDTF">2025-02-01T16:01:00Z</dcterms:created>
  <dcterms:modified xsi:type="dcterms:W3CDTF">2025-02-01T16:34:00Z</dcterms:modified>
</cp:coreProperties>
</file>